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FDA653A" w14:textId="43DE2909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4E50DF">
        <w:rPr>
          <w:rFonts w:eastAsia="Calibri" w:cs="Arial"/>
          <w:b/>
        </w:rPr>
        <w:t>5</w:t>
      </w:r>
      <w:r>
        <w:rPr>
          <w:rFonts w:eastAsia="Calibri" w:cs="Arial"/>
          <w:b/>
        </w:rPr>
        <w:t xml:space="preserve"> do SWZ (składają wszyscy Wykonawcy)</w:t>
      </w:r>
    </w:p>
    <w:p w14:paraId="7199E802" w14:textId="77777777" w:rsidR="003172A7" w:rsidRDefault="003172A7" w:rsidP="003172A7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0B21AF74" w14:textId="0C64679C" w:rsidR="00F945CA" w:rsidRPr="00F7391B" w:rsidRDefault="00F945CA" w:rsidP="00F7391B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5259FE03" w14:textId="54A704D4" w:rsidR="003172A7" w:rsidRDefault="003172A7" w:rsidP="00F7391B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>Przystępując do postępowania o udzielenie zamówienia publicznego pn.</w:t>
      </w:r>
      <w:r w:rsidR="00F945CA">
        <w:rPr>
          <w:b/>
        </w:rPr>
        <w:t xml:space="preserve"> </w:t>
      </w:r>
      <w:r w:rsidR="004E50DF" w:rsidRPr="004E50DF">
        <w:rPr>
          <w:rFonts w:cs="Arial"/>
          <w:b/>
        </w:rPr>
        <w:t xml:space="preserve">Świadczenie usług w zakresie ochrony fizycznej osób i mienia w obiekcie Zamawiającego – budynku </w:t>
      </w:r>
      <w:proofErr w:type="spellStart"/>
      <w:r w:rsidR="004E50DF" w:rsidRPr="004E50DF">
        <w:rPr>
          <w:rFonts w:cs="Arial"/>
          <w:b/>
        </w:rPr>
        <w:t>Mediateki</w:t>
      </w:r>
      <w:proofErr w:type="spellEnd"/>
      <w:r w:rsidR="004E50DF" w:rsidRPr="004E50DF">
        <w:rPr>
          <w:rFonts w:cs="Arial"/>
          <w:b/>
        </w:rPr>
        <w:t xml:space="preserve"> Biblioteki Miejskiej w Łodzi, przy ul. Moniuszki 5</w:t>
      </w:r>
      <w:bookmarkStart w:id="0" w:name="_GoBack"/>
      <w:bookmarkEnd w:id="0"/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4C05786" w14:textId="77777777" w:rsidR="003172A7" w:rsidRPr="003172A7" w:rsidRDefault="00F81332" w:rsidP="003172A7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61EA5D62" w14:textId="77777777" w:rsidR="003172A7" w:rsidRPr="003172A7" w:rsidRDefault="00F81332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 xml:space="preserve">, dotyczących orzeczenia zakazu ubiegania się </w:t>
      </w:r>
      <w:r w:rsidR="003172A7" w:rsidRPr="003172A7">
        <w:rPr>
          <w:rFonts w:cs="Arial"/>
          <w:color w:val="000000"/>
        </w:rPr>
        <w:br/>
        <w:t>o zamówienie publiczne tytułem środka zapobiegawczego,</w:t>
      </w:r>
    </w:p>
    <w:p w14:paraId="770D7128" w14:textId="77777777" w:rsidR="003172A7" w:rsidRPr="003172A7" w:rsidRDefault="00F81332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111B076C" w14:textId="4F1F3988" w:rsidR="00CD1611" w:rsidRDefault="00F81332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3172A7" w:rsidRPr="003172A7">
        <w:rPr>
          <w:rFonts w:cs="Arial"/>
        </w:rPr>
        <w:t xml:space="preserve"> ustawy </w:t>
      </w:r>
      <w:proofErr w:type="spellStart"/>
      <w:r w:rsidR="003172A7" w:rsidRPr="003172A7">
        <w:rPr>
          <w:rFonts w:cs="Arial"/>
        </w:rPr>
        <w:t>Pzp</w:t>
      </w:r>
      <w:proofErr w:type="spellEnd"/>
      <w:r w:rsidR="003172A7" w:rsidRPr="003172A7">
        <w:rPr>
          <w:rFonts w:cs="Arial"/>
        </w:rPr>
        <w:t>, dotyczących zakłócenia konkurencji wynikającego z wcześniejszego zaangażowania Wykonawcy lub podmiotu, który należy z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Wykonawcą do tej samej grupy kapitałowej, w przygotowanie post</w:t>
      </w:r>
      <w:r w:rsidR="00C11630">
        <w:rPr>
          <w:rFonts w:cs="Arial"/>
        </w:rPr>
        <w:t>ę</w:t>
      </w:r>
      <w:r w:rsidR="003172A7" w:rsidRPr="003172A7">
        <w:rPr>
          <w:rFonts w:cs="Arial"/>
        </w:rPr>
        <w:t>powania o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udzielenie zamówienia</w:t>
      </w:r>
      <w:r w:rsidR="00557BEB">
        <w:rPr>
          <w:rFonts w:cs="Arial"/>
        </w:rPr>
        <w:t>,</w:t>
      </w:r>
    </w:p>
    <w:p w14:paraId="7BEEF0C4" w14:textId="3E99FB8B" w:rsidR="00D90E03" w:rsidRPr="00CD1611" w:rsidRDefault="00D90E03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r w:rsidRPr="00A55F52">
        <w:rPr>
          <w:rFonts w:cs="Arial"/>
        </w:rPr>
        <w:t>art.</w:t>
      </w:r>
      <w:r>
        <w:rPr>
          <w:rFonts w:cs="Arial"/>
        </w:rPr>
        <w:t xml:space="preserve"> </w:t>
      </w:r>
      <w:r w:rsidRPr="00A55F52">
        <w:rPr>
          <w:rFonts w:cs="Arial"/>
        </w:rPr>
        <w:t>7 ust. 1 ustawy z dnia 13 kwietnia 2022 r.</w:t>
      </w:r>
      <w:r w:rsidRPr="00A55F52">
        <w:rPr>
          <w:rFonts w:cs="Arial"/>
          <w:i/>
          <w:iCs/>
        </w:rPr>
        <w:t xml:space="preserve"> </w:t>
      </w:r>
      <w:r w:rsidRPr="00A55F52">
        <w:rPr>
          <w:rFonts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A55F52">
        <w:rPr>
          <w:rFonts w:cs="Arial"/>
          <w:iCs/>
          <w:color w:val="222222"/>
        </w:rPr>
        <w:t>(Dz. U. poz. 835)</w:t>
      </w:r>
      <w:r>
        <w:rPr>
          <w:rFonts w:cs="Arial"/>
          <w:iCs/>
          <w:color w:val="222222"/>
        </w:rPr>
        <w:t>.</w:t>
      </w:r>
    </w:p>
    <w:p w14:paraId="0396E749" w14:textId="77777777" w:rsidR="00CD1611" w:rsidRPr="009D4B26" w:rsidRDefault="00CD1611" w:rsidP="00CD1611">
      <w:pPr>
        <w:rPr>
          <w:rFonts w:cs="Arial"/>
          <w:b/>
          <w:bCs/>
          <w:u w:val="single"/>
        </w:rPr>
      </w:pPr>
      <w:r w:rsidRPr="009D4B26">
        <w:rPr>
          <w:rFonts w:cs="Arial"/>
          <w:b/>
          <w:bCs/>
          <w:u w:val="single"/>
        </w:rPr>
        <w:t>są nadal aktualne.</w:t>
      </w:r>
    </w:p>
    <w:p w14:paraId="4F339BF5" w14:textId="77777777" w:rsidR="00CD1611" w:rsidRPr="009D4B26" w:rsidRDefault="00CD1611" w:rsidP="00CD1611">
      <w:pPr>
        <w:rPr>
          <w:rFonts w:cs="Arial"/>
        </w:rPr>
      </w:pPr>
    </w:p>
    <w:p w14:paraId="09F2E7F0" w14:textId="77777777" w:rsidR="00CD1611" w:rsidRPr="00B36D27" w:rsidRDefault="00CD1611" w:rsidP="00CD1611">
      <w:pPr>
        <w:pStyle w:val="Akapitzlist"/>
        <w:numPr>
          <w:ilvl w:val="0"/>
          <w:numId w:val="6"/>
        </w:numPr>
        <w:suppressAutoHyphens/>
        <w:overflowPunct w:val="0"/>
        <w:autoSpaceDE w:val="0"/>
        <w:spacing w:line="276" w:lineRule="auto"/>
        <w:ind w:left="284" w:hanging="284"/>
        <w:contextualSpacing/>
        <w:textAlignment w:val="baseline"/>
        <w:rPr>
          <w:b/>
        </w:rPr>
      </w:pPr>
      <w:r w:rsidRPr="00B36D27">
        <w:rPr>
          <w:b/>
        </w:rPr>
        <w:t>Wobec podmiotu, który reprezentuję</w:t>
      </w:r>
      <w:r>
        <w:rPr>
          <w:b/>
        </w:rPr>
        <w:t>/</w:t>
      </w:r>
      <w:proofErr w:type="spellStart"/>
      <w:r>
        <w:rPr>
          <w:b/>
        </w:rPr>
        <w:t>emy</w:t>
      </w:r>
      <w:proofErr w:type="spellEnd"/>
      <w:r w:rsidRPr="00B36D27">
        <w:rPr>
          <w:b/>
        </w:rPr>
        <w:t>:</w:t>
      </w:r>
    </w:p>
    <w:p w14:paraId="46B8A52C" w14:textId="050053BB" w:rsidR="00CD1611" w:rsidRPr="00B36D27" w:rsidRDefault="00CD1611" w:rsidP="00CD1611">
      <w:pPr>
        <w:pStyle w:val="Akapitzlist"/>
        <w:numPr>
          <w:ilvl w:val="1"/>
          <w:numId w:val="7"/>
        </w:numPr>
        <w:suppressAutoHyphens/>
        <w:overflowPunct w:val="0"/>
        <w:autoSpaceDE w:val="0"/>
        <w:spacing w:after="120" w:line="238" w:lineRule="auto"/>
        <w:textAlignment w:val="baseline"/>
        <w:rPr>
          <w:iCs/>
        </w:rPr>
      </w:pPr>
      <w:r w:rsidRPr="001B423D">
        <w:rPr>
          <w:iCs/>
        </w:rPr>
        <w:lastRenderedPageBreak/>
        <w:t>nie wydano prawomocnego wyroku sądu lub ostatecznej decyzji administracyjnej o zaleganiu z uiszcz</w:t>
      </w:r>
      <w:r w:rsidR="00C11630">
        <w:rPr>
          <w:iCs/>
        </w:rPr>
        <w:t>e</w:t>
      </w:r>
      <w:r w:rsidRPr="001B423D">
        <w:rPr>
          <w:iCs/>
        </w:rPr>
        <w:t>niem podatków, opłat lub składek na ubezpieczeni</w:t>
      </w:r>
      <w:r w:rsidR="00C11630">
        <w:rPr>
          <w:iCs/>
        </w:rPr>
        <w:t>e</w:t>
      </w:r>
      <w:r w:rsidRPr="001B423D">
        <w:rPr>
          <w:iCs/>
        </w:rPr>
        <w:t xml:space="preserve"> społeczne lub zdrowotne</w:t>
      </w:r>
      <w:r w:rsidRPr="00B36D27">
        <w:rPr>
          <w:iCs/>
        </w:rPr>
        <w:t xml:space="preserve"> </w:t>
      </w:r>
      <w:r w:rsidRPr="00B36D27">
        <w:rPr>
          <w:b/>
          <w:bCs/>
          <w:iCs/>
        </w:rPr>
        <w:t>*</w:t>
      </w:r>
    </w:p>
    <w:p w14:paraId="34A571A9" w14:textId="77777777" w:rsidR="00CD1611" w:rsidRPr="00CD1611" w:rsidRDefault="00CD1611" w:rsidP="00CD1611">
      <w:pPr>
        <w:pStyle w:val="Akapitzlist"/>
        <w:spacing w:after="120" w:line="238" w:lineRule="auto"/>
        <w:rPr>
          <w:iCs/>
          <w:u w:val="single"/>
        </w:rPr>
      </w:pPr>
      <w:r w:rsidRPr="00CD1611">
        <w:rPr>
          <w:iCs/>
          <w:u w:val="single"/>
        </w:rPr>
        <w:t>lub</w:t>
      </w:r>
    </w:p>
    <w:p w14:paraId="4A0630B8" w14:textId="2DA922C5" w:rsidR="00CD1611" w:rsidRPr="00B36D27" w:rsidRDefault="00CD1611" w:rsidP="00CD1611">
      <w:pPr>
        <w:pStyle w:val="Akapitzlist"/>
        <w:suppressAutoHyphens/>
        <w:overflowPunct w:val="0"/>
        <w:autoSpaceDE w:val="0"/>
        <w:spacing w:after="120" w:line="238" w:lineRule="auto"/>
        <w:ind w:left="720"/>
        <w:contextualSpacing/>
        <w:textAlignment w:val="baseline"/>
        <w:rPr>
          <w:iCs/>
        </w:rPr>
      </w:pPr>
      <w:r w:rsidRPr="008430CB">
        <w:rPr>
          <w:rFonts w:cs="Arial"/>
          <w:iCs/>
        </w:rPr>
        <w:t>wydano wyrok lub decyzję, o której mowa w pkt</w:t>
      </w:r>
      <w:r w:rsidR="00C11630">
        <w:rPr>
          <w:rFonts w:cs="Arial"/>
          <w:iCs/>
        </w:rPr>
        <w:t>.</w:t>
      </w:r>
      <w:r w:rsidRPr="008430CB">
        <w:rPr>
          <w:rFonts w:cs="Arial"/>
          <w:iCs/>
        </w:rPr>
        <w:t xml:space="preserve"> 1, ale</w:t>
      </w:r>
      <w:r w:rsidRPr="008430CB">
        <w:rPr>
          <w:rFonts w:cs="Arial"/>
          <w:b/>
          <w:bCs/>
          <w:iCs/>
        </w:rPr>
        <w:t xml:space="preserve"> </w:t>
      </w:r>
      <w:r w:rsidRPr="008430CB">
        <w:rPr>
          <w:rFonts w:cs="Arial"/>
          <w:iCs/>
        </w:rPr>
        <w:t xml:space="preserve">przed upływem terminu składania ofert dokonano płatności należnych podatków, opłat lub składek na ubezpieczenie społeczne lub zdrowotne wraz z odsetkami lub grzywnami </w:t>
      </w:r>
      <w:r w:rsidRPr="00B36D27">
        <w:rPr>
          <w:b/>
          <w:bCs/>
          <w:iCs/>
        </w:rPr>
        <w:t>*</w:t>
      </w:r>
    </w:p>
    <w:p w14:paraId="6A87D1E4" w14:textId="77777777" w:rsidR="00CD1611" w:rsidRPr="00CD1611" w:rsidRDefault="00CD1611" w:rsidP="00CD1611">
      <w:pPr>
        <w:spacing w:after="120" w:line="238" w:lineRule="auto"/>
        <w:ind w:firstLine="708"/>
        <w:rPr>
          <w:rFonts w:cs="Arial"/>
          <w:iCs/>
          <w:u w:val="single"/>
        </w:rPr>
      </w:pPr>
      <w:r w:rsidRPr="00CD1611">
        <w:rPr>
          <w:rFonts w:cs="Arial"/>
          <w:iCs/>
          <w:u w:val="single"/>
        </w:rPr>
        <w:t>lub</w:t>
      </w:r>
    </w:p>
    <w:p w14:paraId="778C09DE" w14:textId="191A3341" w:rsidR="00CD1611" w:rsidRPr="001B423D" w:rsidRDefault="00CD1611" w:rsidP="00CD1611">
      <w:pPr>
        <w:pStyle w:val="Akapitzlist"/>
        <w:suppressAutoHyphens/>
        <w:overflowPunct w:val="0"/>
        <w:autoSpaceDE w:val="0"/>
        <w:spacing w:after="120" w:line="238" w:lineRule="auto"/>
        <w:ind w:left="714"/>
        <w:textAlignment w:val="baseline"/>
        <w:rPr>
          <w:iCs/>
        </w:rPr>
      </w:pPr>
      <w:r w:rsidRPr="008430CB">
        <w:rPr>
          <w:rFonts w:cs="Arial"/>
          <w:iCs/>
        </w:rPr>
        <w:t>wydano wyrok lub decyzję, o której mowa w pkt</w:t>
      </w:r>
      <w:r w:rsidR="00C11630">
        <w:rPr>
          <w:rFonts w:cs="Arial"/>
          <w:iCs/>
        </w:rPr>
        <w:t>.</w:t>
      </w:r>
      <w:r w:rsidRPr="008430CB">
        <w:rPr>
          <w:rFonts w:cs="Arial"/>
          <w:iCs/>
        </w:rPr>
        <w:t xml:space="preserve"> 1, ale</w:t>
      </w:r>
      <w:r w:rsidRPr="008430CB">
        <w:rPr>
          <w:rFonts w:cs="Arial"/>
          <w:b/>
          <w:bCs/>
          <w:iCs/>
        </w:rPr>
        <w:t xml:space="preserve"> </w:t>
      </w:r>
      <w:r w:rsidRPr="008430CB">
        <w:rPr>
          <w:rFonts w:cs="Arial"/>
          <w:iCs/>
        </w:rPr>
        <w:t>zawarto wiążące porozumienie w sprawie spłaty zaległych podatków, opłat lub składek na ubezpieczeni</w:t>
      </w:r>
      <w:r w:rsidR="00C11630">
        <w:rPr>
          <w:rFonts w:cs="Arial"/>
          <w:iCs/>
        </w:rPr>
        <w:t>e</w:t>
      </w:r>
      <w:r w:rsidRPr="008430CB">
        <w:rPr>
          <w:rFonts w:cs="Arial"/>
          <w:iCs/>
        </w:rPr>
        <w:t xml:space="preserve"> społeczne lub zdrowotne</w:t>
      </w:r>
      <w:r w:rsidRPr="00B36D27">
        <w:rPr>
          <w:b/>
          <w:bCs/>
          <w:iCs/>
        </w:rPr>
        <w:t xml:space="preserve"> *</w:t>
      </w:r>
    </w:p>
    <w:p w14:paraId="41EFE6CD" w14:textId="2D79E5F5" w:rsidR="00CD1611" w:rsidRDefault="00EE25C9" w:rsidP="00EE25C9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*  niepotrzebne skreślić</w:t>
      </w:r>
    </w:p>
    <w:p w14:paraId="3877C3F1" w14:textId="77777777" w:rsidR="00EE25C9" w:rsidRPr="00EE25C9" w:rsidRDefault="00EE25C9" w:rsidP="00EE25C9">
      <w:pPr>
        <w:rPr>
          <w:rFonts w:cs="Arial"/>
          <w:b/>
          <w:bCs/>
          <w:sz w:val="22"/>
          <w:szCs w:val="22"/>
        </w:rPr>
      </w:pPr>
    </w:p>
    <w:p w14:paraId="50D8D5E5" w14:textId="77777777" w:rsidR="00EE25C9" w:rsidRPr="00F7391B" w:rsidRDefault="00EE25C9" w:rsidP="00F7391B">
      <w:pPr>
        <w:suppressAutoHyphens/>
        <w:overflowPunct w:val="0"/>
        <w:autoSpaceDE w:val="0"/>
        <w:spacing w:after="120" w:line="238" w:lineRule="auto"/>
        <w:textAlignment w:val="baseline"/>
        <w:rPr>
          <w:iCs/>
        </w:rPr>
      </w:pPr>
    </w:p>
    <w:p w14:paraId="4C8D25E5" w14:textId="77777777" w:rsidR="00CD1611" w:rsidRPr="00B36D27" w:rsidRDefault="00CD1611" w:rsidP="00CD1611">
      <w:pPr>
        <w:pStyle w:val="Akapitzlist"/>
        <w:numPr>
          <w:ilvl w:val="1"/>
          <w:numId w:val="7"/>
        </w:numPr>
        <w:suppressAutoHyphens/>
        <w:overflowPunct w:val="0"/>
        <w:autoSpaceDE w:val="0"/>
        <w:spacing w:after="120" w:line="238" w:lineRule="auto"/>
        <w:ind w:left="714" w:hanging="357"/>
        <w:textAlignment w:val="baseline"/>
        <w:rPr>
          <w:iCs/>
        </w:rPr>
      </w:pPr>
      <w:r w:rsidRPr="001B423D">
        <w:rPr>
          <w:iCs/>
        </w:rPr>
        <w:t>prawomocnie nie orzeczono tytułem środka zapobiegawczego zakazu ubiegania się o zamówienia publiczne</w:t>
      </w:r>
      <w:r w:rsidRPr="00B36D27">
        <w:rPr>
          <w:iCs/>
        </w:rPr>
        <w:t>,</w:t>
      </w:r>
    </w:p>
    <w:p w14:paraId="5DF39D4D" w14:textId="77777777" w:rsidR="00CD1611" w:rsidRPr="00975C17" w:rsidRDefault="00CD1611" w:rsidP="00CD1611">
      <w:pPr>
        <w:pStyle w:val="Akapitzlist"/>
        <w:ind w:left="1080"/>
      </w:pPr>
    </w:p>
    <w:p w14:paraId="65E68E61" w14:textId="77777777" w:rsidR="00CD1611" w:rsidRPr="00B36D27" w:rsidRDefault="00CD1611" w:rsidP="00CD1611">
      <w:pPr>
        <w:pStyle w:val="Akapitzlist"/>
        <w:numPr>
          <w:ilvl w:val="0"/>
          <w:numId w:val="6"/>
        </w:numPr>
        <w:suppressAutoHyphens/>
        <w:overflowPunct w:val="0"/>
        <w:autoSpaceDE w:val="0"/>
        <w:spacing w:after="120" w:line="276" w:lineRule="auto"/>
        <w:ind w:left="284" w:hanging="284"/>
        <w:textAlignment w:val="baseline"/>
        <w:rPr>
          <w:b/>
        </w:rPr>
      </w:pPr>
      <w:r w:rsidRPr="00B36D27">
        <w:rPr>
          <w:b/>
        </w:rPr>
        <w:t>Podmiot, który reprezentuję</w:t>
      </w:r>
      <w:r>
        <w:rPr>
          <w:b/>
        </w:rPr>
        <w:t>/</w:t>
      </w:r>
      <w:proofErr w:type="spellStart"/>
      <w:r>
        <w:rPr>
          <w:b/>
        </w:rPr>
        <w:t>emy</w:t>
      </w:r>
      <w:proofErr w:type="spellEnd"/>
      <w:r w:rsidRPr="00B36D27">
        <w:rPr>
          <w:b/>
        </w:rPr>
        <w:t xml:space="preserve">: </w:t>
      </w:r>
    </w:p>
    <w:p w14:paraId="58F0FF4C" w14:textId="3AC92C3C" w:rsidR="00CD1611" w:rsidRPr="00B36D27" w:rsidRDefault="00CD1611" w:rsidP="00CD1611">
      <w:pPr>
        <w:pStyle w:val="Akapitzlist"/>
        <w:numPr>
          <w:ilvl w:val="1"/>
          <w:numId w:val="7"/>
        </w:numPr>
        <w:suppressAutoHyphens/>
        <w:overflowPunct w:val="0"/>
        <w:autoSpaceDE w:val="0"/>
        <w:spacing w:after="120" w:line="238" w:lineRule="auto"/>
        <w:textAlignment w:val="baseline"/>
        <w:rPr>
          <w:b/>
          <w:bCs/>
          <w:iCs/>
        </w:rPr>
      </w:pPr>
      <w:r>
        <w:rPr>
          <w:iCs/>
        </w:rPr>
        <w:t>zawarł z innymi W</w:t>
      </w:r>
      <w:r w:rsidRPr="00B36D27">
        <w:rPr>
          <w:iCs/>
        </w:rPr>
        <w:t>ykonawcami porozumieni</w:t>
      </w:r>
      <w:r>
        <w:rPr>
          <w:iCs/>
        </w:rPr>
        <w:t>e</w:t>
      </w:r>
      <w:r w:rsidRPr="00B36D27">
        <w:rPr>
          <w:iCs/>
        </w:rPr>
        <w:t xml:space="preserve"> mające na celu zakłócenie konkurencji, w szczególności jeżeli należąc do tej samej grupy kapitałowej </w:t>
      </w:r>
      <w:r>
        <w:rPr>
          <w:iCs/>
        </w:rPr>
        <w:br/>
      </w:r>
      <w:r w:rsidRPr="00B36D27">
        <w:rPr>
          <w:iCs/>
        </w:rPr>
        <w:t xml:space="preserve">w rozumieniu ustawy z dnia 16 lutego 2007 r. o ochronie konkurencji </w:t>
      </w:r>
      <w:r>
        <w:rPr>
          <w:iCs/>
        </w:rPr>
        <w:br/>
      </w:r>
      <w:r w:rsidRPr="00B36D27">
        <w:rPr>
          <w:iCs/>
        </w:rPr>
        <w:t xml:space="preserve">i konsumentów, złożyli odrębne oferty – </w:t>
      </w:r>
      <w:r w:rsidRPr="00B36D27">
        <w:rPr>
          <w:b/>
          <w:bCs/>
          <w:iCs/>
        </w:rPr>
        <w:t>TAK / NIE *</w:t>
      </w:r>
    </w:p>
    <w:p w14:paraId="307EDB34" w14:textId="77777777" w:rsidR="00CD1611" w:rsidRPr="00F81C97" w:rsidRDefault="00CD1611" w:rsidP="00CD1611">
      <w:pPr>
        <w:pStyle w:val="Akapitzlist"/>
        <w:spacing w:after="11" w:line="238" w:lineRule="auto"/>
        <w:rPr>
          <w:iCs/>
          <w:sz w:val="16"/>
          <w:szCs w:val="16"/>
        </w:rPr>
      </w:pPr>
    </w:p>
    <w:p w14:paraId="22B3B9D3" w14:textId="25678F9E" w:rsidR="00CD1611" w:rsidRPr="00F7391B" w:rsidRDefault="00CD1611" w:rsidP="00F7391B">
      <w:pPr>
        <w:pStyle w:val="Akapitzlist"/>
        <w:spacing w:after="11" w:line="238" w:lineRule="auto"/>
        <w:rPr>
          <w:iCs/>
        </w:rPr>
      </w:pPr>
      <w:r w:rsidRPr="00B36D27">
        <w:rPr>
          <w:iCs/>
        </w:rPr>
        <w:t>Jeżeli TAK, proszę podać szczegółowe informacje na ten temat</w:t>
      </w:r>
      <w:r w:rsidRPr="00B36D27">
        <w:rPr>
          <w:rStyle w:val="Odwoanieprzypisudolnego"/>
          <w:iCs/>
        </w:rPr>
        <w:footnoteReference w:id="1"/>
      </w:r>
      <w:r w:rsidRPr="00B36D27">
        <w:rPr>
          <w:iCs/>
        </w:rPr>
        <w:t>:</w:t>
      </w:r>
    </w:p>
    <w:p w14:paraId="63EC87A7" w14:textId="24A61DCC" w:rsidR="00CD1611" w:rsidRPr="00B36D27" w:rsidRDefault="00CD1611" w:rsidP="00CD1611">
      <w:pPr>
        <w:pStyle w:val="Akapitzlist"/>
        <w:spacing w:after="11" w:line="238" w:lineRule="auto"/>
        <w:rPr>
          <w:iCs/>
        </w:rPr>
      </w:pPr>
      <w:r w:rsidRPr="00B36D27">
        <w:rPr>
          <w:iCs/>
        </w:rPr>
        <w:t>……………………</w:t>
      </w:r>
      <w:r>
        <w:rPr>
          <w:iCs/>
        </w:rPr>
        <w:t>.</w:t>
      </w:r>
      <w:r w:rsidRPr="00B36D27">
        <w:rPr>
          <w:iCs/>
        </w:rPr>
        <w:t>……………………………………………………………………</w:t>
      </w:r>
    </w:p>
    <w:p w14:paraId="041CEDC2" w14:textId="77777777" w:rsidR="00CD1611" w:rsidRPr="00B36D27" w:rsidRDefault="00CD1611" w:rsidP="00CD1611">
      <w:pPr>
        <w:spacing w:after="11" w:line="238" w:lineRule="auto"/>
        <w:rPr>
          <w:iCs/>
        </w:rPr>
      </w:pPr>
    </w:p>
    <w:p w14:paraId="64D9E804" w14:textId="52B2CAF2" w:rsidR="00CD1611" w:rsidRPr="00B36D27" w:rsidRDefault="00CD1611" w:rsidP="00CD1611">
      <w:pPr>
        <w:pStyle w:val="Akapitzlist"/>
        <w:numPr>
          <w:ilvl w:val="1"/>
          <w:numId w:val="7"/>
        </w:numPr>
        <w:suppressAutoHyphens/>
        <w:overflowPunct w:val="0"/>
        <w:autoSpaceDE w:val="0"/>
        <w:spacing w:after="11" w:line="238" w:lineRule="auto"/>
        <w:contextualSpacing/>
        <w:textAlignment w:val="baseline"/>
        <w:rPr>
          <w:iCs/>
        </w:rPr>
      </w:pPr>
      <w:r w:rsidRPr="00B36D27">
        <w:rPr>
          <w:iCs/>
        </w:rPr>
        <w:t xml:space="preserve">sam lub z innym podmiotem należącym do tej samej grypy kapitałowej </w:t>
      </w:r>
      <w:r>
        <w:rPr>
          <w:iCs/>
        </w:rPr>
        <w:br/>
      </w:r>
      <w:r w:rsidRPr="00B36D27">
        <w:rPr>
          <w:iCs/>
        </w:rPr>
        <w:t xml:space="preserve">w rozumieniu ustawy z dnia 16 lutego 2007 r. o ochronie konkurencji </w:t>
      </w:r>
      <w:r>
        <w:rPr>
          <w:iCs/>
        </w:rPr>
        <w:br/>
      </w:r>
      <w:r w:rsidRPr="00B36D27">
        <w:rPr>
          <w:iCs/>
        </w:rPr>
        <w:t xml:space="preserve">i konsumentów, doradzał lub w inny sposób był zaangażowany </w:t>
      </w:r>
      <w:r>
        <w:rPr>
          <w:iCs/>
        </w:rPr>
        <w:br/>
      </w:r>
      <w:r w:rsidRPr="00B36D27">
        <w:rPr>
          <w:iCs/>
        </w:rPr>
        <w:t xml:space="preserve">w przygotowanie postępowania o udzielenie tego zamówienia w wyniku, którego doszło do zakłócenia konkurencji - </w:t>
      </w:r>
      <w:r w:rsidRPr="00B36D27">
        <w:rPr>
          <w:b/>
          <w:bCs/>
          <w:iCs/>
        </w:rPr>
        <w:t>TAK / NIE *</w:t>
      </w:r>
    </w:p>
    <w:p w14:paraId="16A6D8AB" w14:textId="77777777" w:rsidR="00CD1611" w:rsidRPr="00B36D27" w:rsidRDefault="00CD1611" w:rsidP="00CD1611">
      <w:pPr>
        <w:pStyle w:val="Akapitzlist"/>
        <w:spacing w:after="11" w:line="238" w:lineRule="auto"/>
        <w:rPr>
          <w:iCs/>
        </w:rPr>
      </w:pPr>
    </w:p>
    <w:p w14:paraId="46CB1EE7" w14:textId="63E35E50" w:rsidR="00CD1611" w:rsidRPr="00F7391B" w:rsidRDefault="00CD1611" w:rsidP="00F7391B">
      <w:pPr>
        <w:pStyle w:val="Akapitzlist"/>
        <w:spacing w:after="11" w:line="238" w:lineRule="auto"/>
        <w:rPr>
          <w:iCs/>
        </w:rPr>
      </w:pPr>
      <w:r w:rsidRPr="00B36D27">
        <w:rPr>
          <w:iCs/>
        </w:rPr>
        <w:t>Jeżeli TAK, proszę podać szczegółowe informacje na ten temat</w:t>
      </w:r>
      <w:r w:rsidRPr="00B36D27">
        <w:rPr>
          <w:rStyle w:val="Odwoanieprzypisudolnego"/>
          <w:iCs/>
        </w:rPr>
        <w:footnoteReference w:id="2"/>
      </w:r>
      <w:r w:rsidRPr="00B36D27">
        <w:rPr>
          <w:iCs/>
        </w:rPr>
        <w:t>:</w:t>
      </w:r>
    </w:p>
    <w:p w14:paraId="796D4B8C" w14:textId="13D1E2D2" w:rsidR="00CD1611" w:rsidRPr="00B36D27" w:rsidRDefault="00CD1611" w:rsidP="00CD1611">
      <w:pPr>
        <w:pStyle w:val="Akapitzlist"/>
        <w:spacing w:after="11" w:line="238" w:lineRule="auto"/>
        <w:rPr>
          <w:i/>
        </w:rPr>
      </w:pPr>
      <w:r w:rsidRPr="00B36D27">
        <w:rPr>
          <w:i/>
        </w:rPr>
        <w:t>…………………………………………………………………………………………</w:t>
      </w:r>
    </w:p>
    <w:p w14:paraId="693DD164" w14:textId="77777777" w:rsidR="00CD1611" w:rsidRDefault="00CD1611" w:rsidP="003172A7">
      <w:pPr>
        <w:rPr>
          <w:rFonts w:cs="Arial"/>
          <w:b/>
          <w:bCs/>
          <w:u w:val="single"/>
        </w:rPr>
      </w:pPr>
    </w:p>
    <w:p w14:paraId="3854E9C7" w14:textId="6F27E9B6" w:rsidR="003172A7" w:rsidRDefault="003172A7" w:rsidP="003172A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*  niepotrzebne skreślić</w:t>
      </w: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lastRenderedPageBreak/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77777777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 xml:space="preserve">) do podpisania niniejszej oferty w imieniu Wykonawcy(ów). </w:t>
            </w:r>
          </w:p>
          <w:p w14:paraId="27E439CB" w14:textId="2EE8154F" w:rsidR="00FC2431" w:rsidRPr="00840B6A" w:rsidRDefault="00840B6A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 w:rsidRPr="00840B6A"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ferta w postaci elektronicznej winna być podpisana kwalifikowanym podpisem elektronicznym lub podpisem zaufanym lub podpisem osobistym</w:t>
            </w:r>
          </w:p>
        </w:tc>
      </w:tr>
    </w:tbl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50641A96" w:rsidR="003172A7" w:rsidRPr="00F7391B" w:rsidRDefault="003172A7" w:rsidP="003172A7">
      <w:pPr>
        <w:rPr>
          <w:rFonts w:cs="Arial"/>
          <w:b/>
          <w:color w:val="FF0000"/>
          <w:sz w:val="20"/>
          <w:szCs w:val="20"/>
          <w:u w:val="single"/>
        </w:rPr>
      </w:pPr>
      <w:r w:rsidRPr="00F7391B">
        <w:rPr>
          <w:rFonts w:cs="Arial"/>
          <w:b/>
          <w:color w:val="FF0000"/>
          <w:sz w:val="20"/>
          <w:szCs w:val="20"/>
          <w:u w:val="single"/>
        </w:rPr>
        <w:t>Uwaga !</w:t>
      </w:r>
    </w:p>
    <w:p w14:paraId="78212148" w14:textId="5AE17573" w:rsidR="003172A7" w:rsidRPr="00F7391B" w:rsidRDefault="00FC2431" w:rsidP="003172A7">
      <w:pPr>
        <w:rPr>
          <w:rFonts w:cs="Arial"/>
          <w:color w:val="FF0000"/>
          <w:sz w:val="20"/>
          <w:szCs w:val="20"/>
          <w:u w:val="single"/>
        </w:rPr>
      </w:pPr>
      <w:r w:rsidRPr="00F7391B">
        <w:rPr>
          <w:rFonts w:cs="Arial"/>
          <w:b/>
          <w:color w:val="FF0000"/>
          <w:sz w:val="20"/>
          <w:szCs w:val="20"/>
          <w:u w:val="single"/>
        </w:rPr>
        <w:t>Wykonawca winien podpisać niniejsze oświadczenie</w:t>
      </w:r>
      <w:r w:rsidR="003172A7" w:rsidRPr="00F7391B">
        <w:rPr>
          <w:rFonts w:cs="Arial"/>
          <w:color w:val="FF0000"/>
          <w:sz w:val="20"/>
          <w:szCs w:val="20"/>
        </w:rPr>
        <w:t xml:space="preserve"> zgodnie z </w:t>
      </w:r>
      <w:r w:rsidR="003172A7" w:rsidRPr="00F7391B">
        <w:rPr>
          <w:rFonts w:cs="Arial"/>
          <w:i/>
          <w:color w:val="FF0000"/>
          <w:sz w:val="20"/>
          <w:szCs w:val="20"/>
        </w:rPr>
        <w:t xml:space="preserve">Rozporządzeniem Prezesa Rady Ministrów z dnia 30 grudnia 2020 r. </w:t>
      </w:r>
      <w:r w:rsidR="003172A7" w:rsidRPr="00F7391B">
        <w:rPr>
          <w:rFonts w:cs="Arial"/>
          <w:i/>
          <w:iCs/>
          <w:color w:val="FF0000"/>
          <w:sz w:val="20"/>
          <w:szCs w:val="20"/>
        </w:rPr>
        <w:t>w sprawie sposobu sporządzania i przekazywania informacji oraz wymagań technicznych dla dokumentów elektronicznych oraz środków komunikacji elektronicznej w postępowaniu o udzielenie zamów</w:t>
      </w:r>
      <w:r w:rsidRPr="00F7391B">
        <w:rPr>
          <w:rFonts w:cs="Arial"/>
          <w:i/>
          <w:iCs/>
          <w:color w:val="FF0000"/>
          <w:sz w:val="20"/>
          <w:szCs w:val="20"/>
        </w:rPr>
        <w:t>ienia publicznego lub konkursie</w:t>
      </w:r>
    </w:p>
    <w:p w14:paraId="2A06AF9C" w14:textId="77777777" w:rsidR="003172A7" w:rsidRDefault="003172A7" w:rsidP="003172A7">
      <w:pPr>
        <w:jc w:val="left"/>
        <w:rPr>
          <w:rFonts w:cs="Arial"/>
          <w:b/>
        </w:rPr>
      </w:pPr>
    </w:p>
    <w:sectPr w:rsidR="003172A7" w:rsidSect="003172A7">
      <w:head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E5B149" w14:textId="77777777" w:rsidR="00F81332" w:rsidRDefault="00F81332" w:rsidP="003172A7">
      <w:r>
        <w:separator/>
      </w:r>
    </w:p>
  </w:endnote>
  <w:endnote w:type="continuationSeparator" w:id="0">
    <w:p w14:paraId="3650892E" w14:textId="77777777" w:rsidR="00F81332" w:rsidRDefault="00F81332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5CF86A" w14:textId="77777777" w:rsidR="00F81332" w:rsidRDefault="00F81332" w:rsidP="003172A7">
      <w:r>
        <w:separator/>
      </w:r>
    </w:p>
  </w:footnote>
  <w:footnote w:type="continuationSeparator" w:id="0">
    <w:p w14:paraId="360062C8" w14:textId="77777777" w:rsidR="00F81332" w:rsidRDefault="00F81332" w:rsidP="003172A7">
      <w:r>
        <w:continuationSeparator/>
      </w:r>
    </w:p>
  </w:footnote>
  <w:footnote w:id="1">
    <w:p w14:paraId="12CE25C8" w14:textId="302074E4" w:rsidR="00CD1611" w:rsidRPr="00B36D27" w:rsidRDefault="00CD1611" w:rsidP="00CD1611">
      <w:pPr>
        <w:pStyle w:val="Tekstprzypisudolnego"/>
      </w:pPr>
      <w:r w:rsidRPr="00B36D27">
        <w:rPr>
          <w:rStyle w:val="Odwoanieprzypisudolnego"/>
        </w:rPr>
        <w:footnoteRef/>
      </w:r>
      <w:r w:rsidRPr="00B36D27">
        <w:t xml:space="preserve"> Wykonawcy nie podlegają wykluczeniu</w:t>
      </w:r>
      <w:r w:rsidR="00C11630">
        <w:rPr>
          <w:lang w:val="pl-PL"/>
        </w:rPr>
        <w:t>,</w:t>
      </w:r>
      <w:r w:rsidRPr="00B36D27">
        <w:t xml:space="preserve"> jeżeli wykażą, że przygotowali te oferty niezależnie od siebie</w:t>
      </w:r>
    </w:p>
  </w:footnote>
  <w:footnote w:id="2">
    <w:p w14:paraId="098C35C9" w14:textId="77777777" w:rsidR="00CD1611" w:rsidRDefault="00CD1611" w:rsidP="00CD1611">
      <w:pPr>
        <w:pStyle w:val="Tekstprzypisudolnego"/>
      </w:pPr>
      <w:r w:rsidRPr="00B36D27">
        <w:rPr>
          <w:rStyle w:val="Odwoanieprzypisudolnego"/>
        </w:rPr>
        <w:footnoteRef/>
      </w:r>
      <w:r w:rsidRPr="00B36D27">
        <w:t xml:space="preserve"> Wykonawca nie podlega wykluczeniu, jeżeli spowodowane tym zakłócenie konkurencji może być wyeliminowane w inny sposób niż przez wykluczenie </w:t>
      </w:r>
      <w:r>
        <w:t>W</w:t>
      </w:r>
      <w:r w:rsidRPr="00B36D27">
        <w:t xml:space="preserve">ykonawcy z udziału w postępowaniu </w:t>
      </w:r>
      <w:r>
        <w:br/>
      </w:r>
      <w:r w:rsidRPr="00B36D27">
        <w:t>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6B0AC280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4E50DF">
      <w:rPr>
        <w:rFonts w:cs="Arial"/>
      </w:rPr>
      <w:t>4</w:t>
    </w:r>
    <w:r w:rsidRPr="00AB6ADB">
      <w:rPr>
        <w:rFonts w:cs="Arial"/>
      </w:rPr>
      <w:t>/202</w:t>
    </w:r>
    <w:r w:rsidR="00CD1611">
      <w:rPr>
        <w:rFonts w:cs="Arial"/>
      </w:rPr>
      <w:t>2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2A7"/>
    <w:rsid w:val="000C2E7D"/>
    <w:rsid w:val="000F2FAA"/>
    <w:rsid w:val="00310624"/>
    <w:rsid w:val="003172A7"/>
    <w:rsid w:val="003E0F87"/>
    <w:rsid w:val="004173F4"/>
    <w:rsid w:val="004242E9"/>
    <w:rsid w:val="004A2E0F"/>
    <w:rsid w:val="004E50DF"/>
    <w:rsid w:val="00557BEB"/>
    <w:rsid w:val="005E01AC"/>
    <w:rsid w:val="005E6F25"/>
    <w:rsid w:val="0063424C"/>
    <w:rsid w:val="006518E4"/>
    <w:rsid w:val="006F0DF5"/>
    <w:rsid w:val="007A0FC2"/>
    <w:rsid w:val="007A1738"/>
    <w:rsid w:val="007A3001"/>
    <w:rsid w:val="00840B6A"/>
    <w:rsid w:val="00853AFE"/>
    <w:rsid w:val="00881AE7"/>
    <w:rsid w:val="008F49B1"/>
    <w:rsid w:val="00941BE6"/>
    <w:rsid w:val="00944880"/>
    <w:rsid w:val="009532CC"/>
    <w:rsid w:val="009A4E57"/>
    <w:rsid w:val="00A6359B"/>
    <w:rsid w:val="00AE40DA"/>
    <w:rsid w:val="00B372B6"/>
    <w:rsid w:val="00C0125D"/>
    <w:rsid w:val="00C11630"/>
    <w:rsid w:val="00CB7A78"/>
    <w:rsid w:val="00CD1611"/>
    <w:rsid w:val="00D03B16"/>
    <w:rsid w:val="00D90E03"/>
    <w:rsid w:val="00E169E4"/>
    <w:rsid w:val="00E50114"/>
    <w:rsid w:val="00ED528C"/>
    <w:rsid w:val="00EE25C9"/>
    <w:rsid w:val="00F448CD"/>
    <w:rsid w:val="00F7391B"/>
    <w:rsid w:val="00F81332"/>
    <w:rsid w:val="00F93EA2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34"/>
    <w:qFormat/>
    <w:rsid w:val="003172A7"/>
    <w:pPr>
      <w:ind w:left="708"/>
    </w:pPr>
  </w:style>
  <w:style w:type="character" w:styleId="Odwoanieprzypisudolnego">
    <w:name w:val="footnote reference"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List Paragraph Znak,Akapit z listą Znak2,normalny tekst Znak2,Numerowanie Znak,sw tekst Znak"/>
    <w:uiPriority w:val="99"/>
    <w:rsid w:val="00CD1611"/>
    <w:rPr>
      <w:rFonts w:ascii="Arial" w:hAnsi="Arial"/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9C42F-D781-4BF2-9779-C59EB3E89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631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22</cp:revision>
  <dcterms:created xsi:type="dcterms:W3CDTF">2021-04-15T11:40:00Z</dcterms:created>
  <dcterms:modified xsi:type="dcterms:W3CDTF">2022-06-09T06:46:00Z</dcterms:modified>
</cp:coreProperties>
</file>