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77777777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>
        <w:rPr>
          <w:rFonts w:ascii="Arial" w:eastAsia="Calibri" w:hAnsi="Arial" w:cs="Arial"/>
          <w:b/>
        </w:rPr>
        <w:t>4</w:t>
      </w:r>
      <w:r w:rsidRPr="00E20300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53E8C232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E20300">
        <w:rPr>
          <w:rFonts w:ascii="Arial" w:hAnsi="Arial"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 w:rsidRPr="00E20300">
        <w:rPr>
          <w:rFonts w:ascii="Arial" w:hAnsi="Arial" w:cs="Arial"/>
          <w:b/>
          <w:sz w:val="28"/>
          <w:szCs w:val="28"/>
        </w:rPr>
        <w:t>Pzp</w:t>
      </w:r>
      <w:proofErr w:type="spellEnd"/>
    </w:p>
    <w:p w14:paraId="236EEC4E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16"/>
          <w:szCs w:val="16"/>
        </w:rPr>
      </w:pPr>
    </w:p>
    <w:p w14:paraId="716C34A4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</w:rPr>
      </w:pPr>
      <w:r w:rsidRPr="00E20300">
        <w:rPr>
          <w:rFonts w:ascii="Arial" w:hAnsi="Arial" w:cs="Arial"/>
          <w:b/>
        </w:rPr>
        <w:t>DOTYCZĄCE PRZESŁANEK WYKLUCZENIA Z POSTĘPOWANIA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3016"/>
        <w:gridCol w:w="2985"/>
        <w:gridCol w:w="1914"/>
      </w:tblGrid>
      <w:tr w:rsidR="000D7FFB" w:rsidRPr="00E20300" w14:paraId="5CF7029E" w14:textId="77777777" w:rsidTr="001F3BDF">
        <w:trPr>
          <w:cantSplit/>
          <w:trHeight w:val="559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1F3BDF">
        <w:trPr>
          <w:cantSplit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1F3BDF">
        <w:trPr>
          <w:cantSplit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4AD6EAC1" w14:textId="600F46C0" w:rsidR="000D7FFB" w:rsidRPr="000D7FFB" w:rsidRDefault="000D7FFB" w:rsidP="000D7FFB">
      <w:pPr>
        <w:widowControl w:val="0"/>
        <w:autoSpaceDE w:val="0"/>
        <w:autoSpaceDN w:val="0"/>
        <w:adjustRightInd w:val="0"/>
        <w:spacing w:after="120"/>
        <w:ind w:left="-119" w:right="-142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</w:rPr>
        <w:t xml:space="preserve">Przystępując do postępowania o udzielenie zamówienia publicznego pn. </w:t>
      </w:r>
      <w:r w:rsidRPr="000D7FFB">
        <w:rPr>
          <w:rFonts w:ascii="Arial" w:hAnsi="Arial" w:cs="Arial"/>
          <w:b/>
        </w:rPr>
        <w:t xml:space="preserve">Druk oraz dostawa gazety - dziennika o tytule „Łódź.pl”, </w:t>
      </w:r>
      <w:r w:rsidRPr="000D7FFB">
        <w:rPr>
          <w:rFonts w:ascii="Arial" w:hAnsi="Arial" w:cs="Arial"/>
        </w:rPr>
        <w:t xml:space="preserve">oświadczam/my, że informacje zawarte w oświadczeniu, o którym mowa w art. 125 ust. 1 ustawy </w:t>
      </w:r>
      <w:proofErr w:type="spellStart"/>
      <w:r w:rsidRPr="000D7FFB">
        <w:rPr>
          <w:rFonts w:ascii="Arial" w:hAnsi="Arial" w:cs="Arial"/>
        </w:rPr>
        <w:t>Pzp</w:t>
      </w:r>
      <w:proofErr w:type="spellEnd"/>
      <w:r w:rsidRPr="000D7FFB">
        <w:rPr>
          <w:rFonts w:ascii="Arial" w:hAnsi="Arial" w:cs="Arial"/>
        </w:rPr>
        <w:t xml:space="preserve"> w zakresie podstaw wykluczenia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z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postępowania wskazanych przez Zamawiającego, o których mowa w:</w:t>
      </w:r>
    </w:p>
    <w:p w14:paraId="31F8C076" w14:textId="77777777" w:rsidR="000D7FFB" w:rsidRPr="000D7FFB" w:rsidRDefault="000D7FFB" w:rsidP="000D7FFB">
      <w:pPr>
        <w:widowControl w:val="0"/>
        <w:rPr>
          <w:rFonts w:ascii="Arial" w:eastAsia="Calibri" w:hAnsi="Arial" w:cs="Arial"/>
        </w:rPr>
      </w:pPr>
    </w:p>
    <w:p w14:paraId="2EFC3A3F" w14:textId="77777777" w:rsidR="000D7FFB" w:rsidRPr="000D7FFB" w:rsidRDefault="00D3568A" w:rsidP="000D7FFB">
      <w:pPr>
        <w:numPr>
          <w:ilvl w:val="4"/>
          <w:numId w:val="11"/>
        </w:numPr>
        <w:spacing w:after="120" w:line="276" w:lineRule="auto"/>
        <w:ind w:left="567" w:hanging="357"/>
        <w:jc w:val="both"/>
        <w:rPr>
          <w:rFonts w:ascii="Arial" w:hAnsi="Arial" w:cs="Arial"/>
        </w:rPr>
      </w:pPr>
      <w:hyperlink r:id="rId8" w:anchor="/document/17337528?unitId=art(108)ust(1)pkt(3)&amp;cm=DOCUMENT" w:history="1">
        <w:r w:rsidR="000D7FFB" w:rsidRPr="000D7FFB">
          <w:rPr>
            <w:rStyle w:val="Hipercze"/>
            <w:rFonts w:ascii="Arial" w:hAnsi="Arial" w:cs="Arial"/>
          </w:rPr>
          <w:t>art. 108 ust. 1 pkt 3</w:t>
        </w:r>
      </w:hyperlink>
      <w:r w:rsidR="000D7FFB" w:rsidRPr="000D7FFB">
        <w:rPr>
          <w:rFonts w:ascii="Arial" w:hAnsi="Arial" w:cs="Arial"/>
          <w:color w:val="000000"/>
        </w:rPr>
        <w:t xml:space="preserve"> ustawy </w:t>
      </w:r>
      <w:proofErr w:type="spellStart"/>
      <w:r w:rsidR="000D7FFB" w:rsidRPr="000D7FFB">
        <w:rPr>
          <w:rFonts w:ascii="Arial" w:hAnsi="Arial" w:cs="Arial"/>
          <w:color w:val="000000"/>
        </w:rPr>
        <w:t>Pzp</w:t>
      </w:r>
      <w:proofErr w:type="spellEnd"/>
      <w:r w:rsidR="000D7FFB" w:rsidRPr="000D7FFB">
        <w:rPr>
          <w:rFonts w:ascii="Arial" w:hAnsi="Arial" w:cs="Arial"/>
          <w:color w:val="000000"/>
        </w:rPr>
        <w:t>,</w:t>
      </w:r>
    </w:p>
    <w:p w14:paraId="1D535263" w14:textId="77777777" w:rsidR="000D7FFB" w:rsidRPr="000D7FFB" w:rsidRDefault="00D3568A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9" w:anchor="/document/17337528?unitId=art(108)ust(1)pkt(4)&amp;cm=DOCUMENT" w:history="1">
        <w:r w:rsidR="000D7FFB" w:rsidRPr="000D7FFB">
          <w:rPr>
            <w:rStyle w:val="Hipercze"/>
            <w:rFonts w:ascii="Arial" w:hAnsi="Arial" w:cs="Arial"/>
          </w:rPr>
          <w:t>art. 108 ust. 1 pkt 4</w:t>
        </w:r>
      </w:hyperlink>
      <w:r w:rsidR="000D7FFB" w:rsidRPr="000D7FFB">
        <w:rPr>
          <w:rFonts w:ascii="Arial" w:hAnsi="Arial" w:cs="Arial"/>
        </w:rPr>
        <w:t xml:space="preserve"> ustawy </w:t>
      </w:r>
      <w:proofErr w:type="spellStart"/>
      <w:r w:rsidR="000D7FFB" w:rsidRPr="000D7FFB">
        <w:rPr>
          <w:rFonts w:ascii="Arial" w:hAnsi="Arial" w:cs="Arial"/>
        </w:rPr>
        <w:t>Pzp</w:t>
      </w:r>
      <w:proofErr w:type="spellEnd"/>
      <w:r w:rsidR="000D7FFB" w:rsidRPr="000D7FFB">
        <w:rPr>
          <w:rFonts w:ascii="Arial" w:hAnsi="Arial" w:cs="Arial"/>
        </w:rPr>
        <w:t xml:space="preserve">, dotyczących orzeczenia zakazu ubiegania się </w:t>
      </w:r>
      <w:r w:rsidR="000D7FFB" w:rsidRPr="000D7FFB">
        <w:rPr>
          <w:rFonts w:ascii="Arial" w:hAnsi="Arial" w:cs="Arial"/>
        </w:rPr>
        <w:br/>
        <w:t>o zamówienie publiczne tytułem środka zapobiegawczego,</w:t>
      </w:r>
    </w:p>
    <w:p w14:paraId="208C6F17" w14:textId="77777777" w:rsidR="000D7FFB" w:rsidRPr="000D7FFB" w:rsidRDefault="00D3568A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10" w:anchor="/document/17337528?unitId=art(108)ust(1)pkt(5)&amp;cm=DOCUMENT" w:history="1">
        <w:r w:rsidR="000D7FFB" w:rsidRPr="000D7FFB">
          <w:rPr>
            <w:rStyle w:val="Hipercze"/>
            <w:rFonts w:ascii="Arial" w:hAnsi="Arial" w:cs="Arial"/>
          </w:rPr>
          <w:t>art. 108 ust. 1 pkt 5</w:t>
        </w:r>
      </w:hyperlink>
      <w:r w:rsidR="000D7FFB" w:rsidRPr="000D7FFB">
        <w:rPr>
          <w:rFonts w:ascii="Arial" w:hAnsi="Arial" w:cs="Arial"/>
        </w:rPr>
        <w:t xml:space="preserve"> ustawy </w:t>
      </w:r>
      <w:proofErr w:type="spellStart"/>
      <w:r w:rsidR="000D7FFB" w:rsidRPr="000D7FFB">
        <w:rPr>
          <w:rFonts w:ascii="Arial" w:hAnsi="Arial" w:cs="Arial"/>
        </w:rPr>
        <w:t>Pzp</w:t>
      </w:r>
      <w:proofErr w:type="spellEnd"/>
      <w:r w:rsidR="000D7FFB" w:rsidRPr="000D7FFB">
        <w:rPr>
          <w:rFonts w:ascii="Arial" w:hAnsi="Arial" w:cs="Arial"/>
        </w:rPr>
        <w:t>, dotyczących zawarcia z innymi Wykonawcami porozumienia mającego na celu zakłócenie konkurencji,</w:t>
      </w:r>
    </w:p>
    <w:p w14:paraId="468E9800" w14:textId="77777777" w:rsidR="000D7FFB" w:rsidRPr="000D7FFB" w:rsidRDefault="00D3568A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240"/>
        <w:ind w:left="567" w:hanging="357"/>
        <w:jc w:val="both"/>
        <w:textAlignment w:val="baseline"/>
        <w:rPr>
          <w:rFonts w:ascii="Arial" w:hAnsi="Arial" w:cs="Arial"/>
        </w:rPr>
      </w:pPr>
      <w:hyperlink r:id="rId11" w:anchor="/document/17337528?unitId=art(108)ust(1)pkt(6)&amp;cm=DOCUMENT" w:history="1">
        <w:r w:rsidR="000D7FFB" w:rsidRPr="000D7FFB">
          <w:rPr>
            <w:rStyle w:val="Hipercze"/>
            <w:rFonts w:ascii="Arial" w:hAnsi="Arial" w:cs="Arial"/>
          </w:rPr>
          <w:t>art. 108 ust. 1 pkt 6</w:t>
        </w:r>
      </w:hyperlink>
      <w:r w:rsidR="000D7FFB" w:rsidRPr="000D7FFB">
        <w:rPr>
          <w:rFonts w:ascii="Arial" w:hAnsi="Arial" w:cs="Arial"/>
        </w:rPr>
        <w:t xml:space="preserve"> ustawy </w:t>
      </w:r>
      <w:proofErr w:type="spellStart"/>
      <w:r w:rsidR="000D7FFB" w:rsidRPr="000D7FFB">
        <w:rPr>
          <w:rFonts w:ascii="Arial" w:hAnsi="Arial" w:cs="Arial"/>
        </w:rPr>
        <w:t>Pzp</w:t>
      </w:r>
      <w:proofErr w:type="spellEnd"/>
      <w:r w:rsidR="000D7FFB" w:rsidRPr="000D7FFB">
        <w:rPr>
          <w:rFonts w:ascii="Arial" w:hAnsi="Arial" w:cs="Arial"/>
        </w:rPr>
        <w:t>,</w:t>
      </w:r>
    </w:p>
    <w:p w14:paraId="676A1F40" w14:textId="77777777" w:rsidR="000D7FFB" w:rsidRPr="000D7FFB" w:rsidRDefault="000D7FFB" w:rsidP="000D7FFB">
      <w:pPr>
        <w:rPr>
          <w:rFonts w:ascii="Arial" w:hAnsi="Arial" w:cs="Arial"/>
          <w:b/>
          <w:bCs/>
        </w:rPr>
      </w:pPr>
      <w:r w:rsidRPr="000D7FFB">
        <w:rPr>
          <w:rFonts w:ascii="Arial" w:hAnsi="Arial" w:cs="Arial"/>
          <w:b/>
          <w:bCs/>
        </w:rPr>
        <w:t>są nadal aktualne, tj.</w:t>
      </w:r>
    </w:p>
    <w:p w14:paraId="6D3DBFA0" w14:textId="77777777" w:rsidR="000D7FFB" w:rsidRPr="000D7FFB" w:rsidRDefault="000D7FFB" w:rsidP="000D7FFB">
      <w:pPr>
        <w:rPr>
          <w:rFonts w:ascii="Arial" w:hAnsi="Arial" w:cs="Arial"/>
        </w:rPr>
      </w:pPr>
    </w:p>
    <w:p w14:paraId="74ED541C" w14:textId="7C453B5A" w:rsidR="000D7FFB" w:rsidRPr="000D7FFB" w:rsidRDefault="000D7FFB" w:rsidP="000D7FFB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line="276" w:lineRule="auto"/>
        <w:ind w:left="284" w:hanging="284"/>
        <w:contextualSpacing/>
        <w:jc w:val="both"/>
        <w:textAlignment w:val="baseline"/>
        <w:rPr>
          <w:rFonts w:ascii="Arial" w:hAnsi="Arial" w:cs="Arial"/>
          <w:b/>
        </w:rPr>
      </w:pPr>
      <w:r w:rsidRPr="000D7FFB">
        <w:rPr>
          <w:rFonts w:ascii="Arial" w:hAnsi="Arial" w:cs="Arial"/>
          <w:b/>
        </w:rPr>
        <w:t>Wobec podmiotu, który reprezentuję</w:t>
      </w:r>
      <w:r w:rsidR="00D3568A">
        <w:rPr>
          <w:rFonts w:ascii="Arial" w:hAnsi="Arial" w:cs="Arial"/>
          <w:b/>
        </w:rPr>
        <w:t>/</w:t>
      </w:r>
      <w:proofErr w:type="spellStart"/>
      <w:r w:rsidR="00D3568A">
        <w:rPr>
          <w:rFonts w:ascii="Arial" w:hAnsi="Arial" w:cs="Arial"/>
          <w:b/>
        </w:rPr>
        <w:t>emy</w:t>
      </w:r>
      <w:proofErr w:type="spellEnd"/>
      <w:r w:rsidRPr="000D7FFB">
        <w:rPr>
          <w:rFonts w:ascii="Arial" w:hAnsi="Arial" w:cs="Arial"/>
          <w:b/>
        </w:rPr>
        <w:t>:</w:t>
      </w:r>
    </w:p>
    <w:p w14:paraId="4FC0A118" w14:textId="77777777" w:rsidR="000D7FFB" w:rsidRPr="000D7FFB" w:rsidRDefault="000D7FFB" w:rsidP="000D7FFB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 xml:space="preserve">nie wydano prawomocnego wyroku sądu lub ostatecznej decyzji administracyjnej o zaleganiu z uiszczaniem podatków, opłat lub składek na ubezpieczenia społeczne lub zdrowotne </w:t>
      </w:r>
      <w:r w:rsidRPr="000D7FFB">
        <w:rPr>
          <w:rFonts w:ascii="Arial" w:hAnsi="Arial" w:cs="Arial"/>
          <w:b/>
          <w:bCs/>
          <w:iCs/>
        </w:rPr>
        <w:t>*</w:t>
      </w:r>
    </w:p>
    <w:p w14:paraId="2BF0F75A" w14:textId="77777777" w:rsidR="000D7FFB" w:rsidRPr="000D7FFB" w:rsidRDefault="000D7FFB" w:rsidP="000D7FFB">
      <w:pPr>
        <w:pStyle w:val="Akapitzlist"/>
        <w:spacing w:after="120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lub</w:t>
      </w:r>
    </w:p>
    <w:p w14:paraId="564E052C" w14:textId="0702EADA" w:rsidR="000D7FFB" w:rsidRPr="000D7FFB" w:rsidRDefault="000D7FFB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 xml:space="preserve">wydano wyrok lub decyzję, o której mowa w pkt </w:t>
      </w:r>
      <w:r w:rsidR="00D3568A">
        <w:rPr>
          <w:rFonts w:ascii="Arial" w:hAnsi="Arial" w:cs="Arial"/>
          <w:iCs/>
        </w:rPr>
        <w:t>.</w:t>
      </w:r>
      <w:r w:rsidRPr="000D7FFB">
        <w:rPr>
          <w:rFonts w:ascii="Arial" w:hAnsi="Arial" w:cs="Arial"/>
          <w:iCs/>
        </w:rPr>
        <w:t>1, ale</w:t>
      </w:r>
      <w:r w:rsidRPr="000D7FFB">
        <w:rPr>
          <w:rFonts w:ascii="Arial" w:hAnsi="Arial" w:cs="Arial"/>
          <w:b/>
          <w:bCs/>
          <w:iCs/>
        </w:rPr>
        <w:t xml:space="preserve"> </w:t>
      </w:r>
      <w:r w:rsidRPr="000D7FFB">
        <w:rPr>
          <w:rFonts w:ascii="Arial" w:hAnsi="Arial" w:cs="Arial"/>
          <w:iCs/>
        </w:rPr>
        <w:t xml:space="preserve">przed upływem terminu składania ofert dokonano płatności należnych podatków, opłat lub składek na ubezpieczenie społeczne lub zdrowotne wraz z odsetkami lub grzywnami </w:t>
      </w:r>
      <w:r w:rsidRPr="000D7FFB">
        <w:rPr>
          <w:rFonts w:ascii="Arial" w:hAnsi="Arial" w:cs="Arial"/>
          <w:b/>
          <w:bCs/>
          <w:iCs/>
        </w:rPr>
        <w:t>*</w:t>
      </w:r>
    </w:p>
    <w:p w14:paraId="0A293BC9" w14:textId="77777777" w:rsidR="000D7FFB" w:rsidRPr="000D7FFB" w:rsidRDefault="000D7FFB" w:rsidP="000D7FFB">
      <w:pPr>
        <w:spacing w:after="120" w:line="238" w:lineRule="auto"/>
        <w:ind w:firstLine="708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lastRenderedPageBreak/>
        <w:t>lub</w:t>
      </w:r>
    </w:p>
    <w:p w14:paraId="6AE7367B" w14:textId="15F86A1D" w:rsidR="000D7FFB" w:rsidRDefault="000D7FFB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b/>
          <w:bCs/>
          <w:iCs/>
        </w:rPr>
      </w:pPr>
      <w:r w:rsidRPr="000D7FFB">
        <w:rPr>
          <w:rFonts w:ascii="Arial" w:hAnsi="Arial" w:cs="Arial"/>
          <w:iCs/>
        </w:rPr>
        <w:t>wydano wyrok lub decyzję, o której mowa w pkt</w:t>
      </w:r>
      <w:r w:rsidR="00D3568A">
        <w:rPr>
          <w:rFonts w:ascii="Arial" w:hAnsi="Arial" w:cs="Arial"/>
          <w:iCs/>
        </w:rPr>
        <w:t>.</w:t>
      </w:r>
      <w:r w:rsidRPr="000D7FFB">
        <w:rPr>
          <w:rFonts w:ascii="Arial" w:hAnsi="Arial" w:cs="Arial"/>
          <w:iCs/>
        </w:rPr>
        <w:t xml:space="preserve"> 1, ale</w:t>
      </w:r>
      <w:r w:rsidRPr="000D7FFB">
        <w:rPr>
          <w:rFonts w:ascii="Arial" w:hAnsi="Arial" w:cs="Arial"/>
          <w:b/>
          <w:bCs/>
          <w:iCs/>
        </w:rPr>
        <w:t xml:space="preserve"> </w:t>
      </w:r>
      <w:r w:rsidRPr="000D7FFB">
        <w:rPr>
          <w:rFonts w:ascii="Arial" w:hAnsi="Arial" w:cs="Arial"/>
          <w:iCs/>
        </w:rPr>
        <w:t>zawarto wiążące porozumienie w sprawie spłaty zaległych podatków, opłat lub składek na ubezpieczenia społeczne lub zdrowotne</w:t>
      </w:r>
      <w:r>
        <w:rPr>
          <w:rFonts w:ascii="Arial" w:hAnsi="Arial" w:cs="Arial"/>
          <w:iCs/>
        </w:rPr>
        <w:t xml:space="preserve"> </w:t>
      </w:r>
      <w:r w:rsidRPr="000D7FFB">
        <w:rPr>
          <w:rFonts w:ascii="Arial" w:hAnsi="Arial" w:cs="Arial"/>
          <w:b/>
          <w:bCs/>
          <w:iCs/>
        </w:rPr>
        <w:t>*</w:t>
      </w:r>
    </w:p>
    <w:p w14:paraId="169BDF19" w14:textId="77777777" w:rsidR="000D7FFB" w:rsidRPr="000D7FFB" w:rsidRDefault="000D7FFB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</w:p>
    <w:p w14:paraId="4321E9D2" w14:textId="77777777" w:rsidR="000D7FFB" w:rsidRPr="000D7FFB" w:rsidRDefault="000D7FFB" w:rsidP="000D7FFB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prawomocnie nie orzeczono tytułem środka zapobiegawczego zakazu ubiegania się o zamówienia publiczne,</w:t>
      </w:r>
    </w:p>
    <w:p w14:paraId="69C59F07" w14:textId="77777777" w:rsidR="000D7FFB" w:rsidRPr="000D7FFB" w:rsidRDefault="000D7FFB" w:rsidP="000D7FFB">
      <w:pPr>
        <w:rPr>
          <w:rFonts w:ascii="Arial" w:hAnsi="Arial" w:cs="Arial"/>
        </w:rPr>
      </w:pPr>
    </w:p>
    <w:p w14:paraId="5D72C089" w14:textId="77777777" w:rsidR="000D7FFB" w:rsidRPr="000D7FFB" w:rsidRDefault="000D7FFB" w:rsidP="000D7FFB">
      <w:pPr>
        <w:pStyle w:val="Akapitzlist"/>
        <w:ind w:left="1080"/>
        <w:rPr>
          <w:rFonts w:ascii="Arial" w:hAnsi="Arial" w:cs="Arial"/>
        </w:rPr>
      </w:pPr>
    </w:p>
    <w:p w14:paraId="16511E51" w14:textId="4DAD4F7C" w:rsidR="000D7FFB" w:rsidRPr="000D7FFB" w:rsidRDefault="000D7FFB" w:rsidP="000D7FFB">
      <w:pPr>
        <w:pStyle w:val="Akapitzlist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76" w:lineRule="auto"/>
        <w:ind w:left="284" w:hanging="284"/>
        <w:jc w:val="both"/>
        <w:textAlignment w:val="baseline"/>
        <w:rPr>
          <w:rFonts w:ascii="Arial" w:hAnsi="Arial" w:cs="Arial"/>
          <w:b/>
        </w:rPr>
      </w:pPr>
      <w:r w:rsidRPr="000D7FFB">
        <w:rPr>
          <w:rFonts w:ascii="Arial" w:hAnsi="Arial" w:cs="Arial"/>
          <w:b/>
        </w:rPr>
        <w:t>Podmiot, który reprezentuję</w:t>
      </w:r>
      <w:r w:rsidR="00D3568A">
        <w:rPr>
          <w:rFonts w:ascii="Arial" w:hAnsi="Arial" w:cs="Arial"/>
          <w:b/>
        </w:rPr>
        <w:t>/</w:t>
      </w:r>
      <w:proofErr w:type="spellStart"/>
      <w:r w:rsidR="00D3568A">
        <w:rPr>
          <w:rFonts w:ascii="Arial" w:hAnsi="Arial" w:cs="Arial"/>
          <w:b/>
        </w:rPr>
        <w:t>emy</w:t>
      </w:r>
      <w:proofErr w:type="spellEnd"/>
      <w:r w:rsidRPr="000D7FFB">
        <w:rPr>
          <w:rFonts w:ascii="Arial" w:hAnsi="Arial" w:cs="Arial"/>
          <w:b/>
        </w:rPr>
        <w:t xml:space="preserve">: </w:t>
      </w:r>
    </w:p>
    <w:p w14:paraId="4104B509" w14:textId="77777777" w:rsidR="000D7FFB" w:rsidRPr="000D7FFB" w:rsidRDefault="000D7FFB" w:rsidP="000D7FFB">
      <w:pPr>
        <w:pStyle w:val="Akapitzlist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jc w:val="both"/>
        <w:textAlignment w:val="baseline"/>
        <w:rPr>
          <w:rFonts w:ascii="Arial" w:hAnsi="Arial" w:cs="Arial"/>
          <w:b/>
          <w:bCs/>
          <w:iCs/>
        </w:rPr>
      </w:pPr>
      <w:r w:rsidRPr="000D7FFB">
        <w:rPr>
          <w:rFonts w:ascii="Arial" w:hAnsi="Arial" w:cs="Arial"/>
          <w:iCs/>
        </w:rPr>
        <w:t xml:space="preserve">zawarł z innymi wykonawcami porozumienie mające na celu zakłócenie konkurencji, w </w:t>
      </w:r>
      <w:proofErr w:type="gramStart"/>
      <w:r w:rsidRPr="000D7FFB">
        <w:rPr>
          <w:rFonts w:ascii="Arial" w:hAnsi="Arial" w:cs="Arial"/>
          <w:iCs/>
        </w:rPr>
        <w:t>szczególności</w:t>
      </w:r>
      <w:proofErr w:type="gramEnd"/>
      <w:r w:rsidRPr="000D7FFB">
        <w:rPr>
          <w:rFonts w:ascii="Arial" w:hAnsi="Arial" w:cs="Arial"/>
          <w:iCs/>
        </w:rPr>
        <w:t xml:space="preserve"> jeżeli należąc do tej samej grupy kapitałowej </w:t>
      </w:r>
      <w:r w:rsidRPr="000D7FFB">
        <w:rPr>
          <w:rFonts w:ascii="Arial" w:hAnsi="Arial" w:cs="Arial"/>
          <w:iCs/>
        </w:rPr>
        <w:br/>
        <w:t xml:space="preserve">w rozumieniu ustawy z dnia 16 lutego 2007 r. o ochronie konkurencji </w:t>
      </w:r>
      <w:r w:rsidRPr="000D7FFB">
        <w:rPr>
          <w:rFonts w:ascii="Arial" w:hAnsi="Arial" w:cs="Arial"/>
          <w:iCs/>
        </w:rPr>
        <w:br/>
        <w:t xml:space="preserve">i konsumentów, złożyli odrębne oferty – </w:t>
      </w:r>
      <w:r w:rsidRPr="000D7FFB">
        <w:rPr>
          <w:rFonts w:ascii="Arial" w:hAnsi="Arial" w:cs="Arial"/>
          <w:b/>
          <w:bCs/>
          <w:iCs/>
        </w:rPr>
        <w:t>TAK / NIE *</w:t>
      </w:r>
    </w:p>
    <w:p w14:paraId="6CA1E92B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A7AFABA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Jeżeli TAK, proszę podać szczegółowe informacje na ten temat</w:t>
      </w:r>
      <w:r w:rsidRPr="000D7FFB">
        <w:rPr>
          <w:rStyle w:val="Odwoanieprzypisudolnego"/>
          <w:rFonts w:ascii="Arial" w:hAnsi="Arial" w:cs="Arial"/>
          <w:iCs/>
        </w:rPr>
        <w:footnoteReference w:id="1"/>
      </w:r>
      <w:r w:rsidRPr="000D7FFB">
        <w:rPr>
          <w:rFonts w:ascii="Arial" w:hAnsi="Arial" w:cs="Arial"/>
          <w:iCs/>
        </w:rPr>
        <w:t>:</w:t>
      </w:r>
    </w:p>
    <w:p w14:paraId="7AF17ED1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D9B228C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………………………………………………………………………………………………………………………………………………………………….…………………</w:t>
      </w:r>
    </w:p>
    <w:p w14:paraId="638909D5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1B4B1A54" w14:textId="77777777" w:rsidR="000D7FFB" w:rsidRPr="000D7FFB" w:rsidRDefault="000D7FFB" w:rsidP="000D7FFB">
      <w:pPr>
        <w:pStyle w:val="Akapitzlist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1" w:line="238" w:lineRule="auto"/>
        <w:contextualSpacing/>
        <w:jc w:val="both"/>
        <w:textAlignment w:val="baseline"/>
        <w:rPr>
          <w:rFonts w:ascii="Arial" w:hAnsi="Arial" w:cs="Arial"/>
          <w:iCs/>
        </w:rPr>
      </w:pPr>
      <w:proofErr w:type="gramStart"/>
      <w:r w:rsidRPr="000D7FFB">
        <w:rPr>
          <w:rFonts w:ascii="Arial" w:hAnsi="Arial" w:cs="Arial"/>
          <w:iCs/>
        </w:rPr>
        <w:t>sam,</w:t>
      </w:r>
      <w:proofErr w:type="gramEnd"/>
      <w:r w:rsidRPr="000D7FFB">
        <w:rPr>
          <w:rFonts w:ascii="Arial" w:hAnsi="Arial" w:cs="Arial"/>
          <w:iCs/>
        </w:rPr>
        <w:t xml:space="preserve"> lub z innym podmiotem należącym do tej samej grypy kapitałowej w rozumieniu ustawy z dnia 16 lutego 2007 r. o ochronie konkurencji i konsumentów, doradzał lub w inny sposób był zaangażowany, w przygotowanie postępowania o udzielenie tego zamówienia w wyniku, którego doszło do zakłócenia konkurencji - </w:t>
      </w:r>
      <w:r w:rsidRPr="000D7FFB">
        <w:rPr>
          <w:rFonts w:ascii="Arial" w:hAnsi="Arial" w:cs="Arial"/>
          <w:b/>
          <w:bCs/>
          <w:iCs/>
        </w:rPr>
        <w:t>TAK / NIE *</w:t>
      </w:r>
    </w:p>
    <w:p w14:paraId="2B3DDC36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</w:p>
    <w:p w14:paraId="7F35D955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Cs/>
        </w:rPr>
      </w:pPr>
      <w:r w:rsidRPr="000D7FFB">
        <w:rPr>
          <w:rFonts w:ascii="Arial" w:hAnsi="Arial" w:cs="Arial"/>
          <w:iCs/>
        </w:rPr>
        <w:t>Jeżeli TAK, proszę podać szczegółowe informacje na ten temat</w:t>
      </w:r>
      <w:r w:rsidRPr="000D7FFB">
        <w:rPr>
          <w:rStyle w:val="Odwoanieprzypisudolnego"/>
          <w:rFonts w:ascii="Arial" w:hAnsi="Arial" w:cs="Arial"/>
          <w:iCs/>
        </w:rPr>
        <w:footnoteReference w:id="2"/>
      </w:r>
      <w:r w:rsidRPr="000D7FFB">
        <w:rPr>
          <w:rFonts w:ascii="Arial" w:hAnsi="Arial" w:cs="Arial"/>
          <w:iCs/>
        </w:rPr>
        <w:t>:</w:t>
      </w:r>
    </w:p>
    <w:p w14:paraId="4FDF8A4A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/>
        </w:rPr>
      </w:pPr>
    </w:p>
    <w:p w14:paraId="4DC90ED3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/>
        </w:rPr>
      </w:pPr>
      <w:r w:rsidRPr="000D7FFB">
        <w:rPr>
          <w:rFonts w:ascii="Arial" w:hAnsi="Arial" w:cs="Arial"/>
          <w:i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54A9B9B" w14:textId="77777777" w:rsidR="000D7FFB" w:rsidRPr="000D7FFB" w:rsidRDefault="000D7FFB" w:rsidP="000D7FFB">
      <w:pPr>
        <w:pStyle w:val="Akapitzlist"/>
        <w:spacing w:after="11" w:line="238" w:lineRule="auto"/>
        <w:rPr>
          <w:rFonts w:ascii="Arial" w:hAnsi="Arial" w:cs="Arial"/>
          <w:i/>
        </w:rPr>
      </w:pPr>
    </w:p>
    <w:p w14:paraId="0A4052D1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60B5D6AB" w14:textId="77777777" w:rsidR="000D7FFB" w:rsidRPr="000D7FFB" w:rsidRDefault="000D7FFB" w:rsidP="000D7FFB">
      <w:pPr>
        <w:rPr>
          <w:rFonts w:ascii="Arial" w:hAnsi="Arial" w:cs="Arial"/>
        </w:rPr>
      </w:pPr>
      <w:r w:rsidRPr="000D7FFB">
        <w:rPr>
          <w:rFonts w:ascii="Arial" w:hAnsi="Arial" w:cs="Arial"/>
          <w:b/>
          <w:bCs/>
        </w:rPr>
        <w:t>*  niepotrzebne skreślić</w:t>
      </w:r>
      <w:r w:rsidRPr="000D7FFB">
        <w:rPr>
          <w:rFonts w:ascii="Arial" w:hAnsi="Arial" w:cs="Arial"/>
          <w:b/>
          <w:bCs/>
        </w:rPr>
        <w:tab/>
      </w: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70D47858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9F3908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o</w:t>
            </w:r>
            <w:r w:rsidR="009F3908">
              <w:rPr>
                <w:rFonts w:ascii="Arial" w:hAnsi="Arial" w:cs="Arial"/>
                <w:b/>
              </w:rPr>
              <w:t>świadczenia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0D7FFB">
      <w:pPr>
        <w:pStyle w:val="Default"/>
        <w:keepNext/>
        <w:keepLines/>
        <w:suppressAutoHyphens/>
        <w:spacing w:before="0" w:after="120"/>
        <w:ind w:left="426" w:right="0"/>
        <w:rPr>
          <w:bCs/>
        </w:rPr>
      </w:pPr>
    </w:p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12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435BA" w14:textId="77777777" w:rsidR="00247482" w:rsidRDefault="00247482" w:rsidP="003878B1">
      <w:r>
        <w:separator/>
      </w:r>
    </w:p>
  </w:endnote>
  <w:endnote w:type="continuationSeparator" w:id="0">
    <w:p w14:paraId="30DBBC54" w14:textId="77777777" w:rsidR="00247482" w:rsidRDefault="00247482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E9D2E8" w14:textId="77777777" w:rsidR="00247482" w:rsidRDefault="00247482" w:rsidP="003878B1">
      <w:r>
        <w:separator/>
      </w:r>
    </w:p>
  </w:footnote>
  <w:footnote w:type="continuationSeparator" w:id="0">
    <w:p w14:paraId="73D88C4F" w14:textId="77777777" w:rsidR="00247482" w:rsidRDefault="00247482" w:rsidP="003878B1">
      <w:r>
        <w:continuationSeparator/>
      </w:r>
    </w:p>
  </w:footnote>
  <w:footnote w:id="1">
    <w:p w14:paraId="328C0FDE" w14:textId="77777777" w:rsidR="000D7FFB" w:rsidRPr="00B36D27" w:rsidRDefault="000D7FFB" w:rsidP="000D7FFB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Wykonawcy nie podlegają wykluczeniu jeżeli wykażą, że przygotowali te oferty niezależnie od siebie</w:t>
      </w:r>
    </w:p>
  </w:footnote>
  <w:footnote w:id="2">
    <w:p w14:paraId="42497B29" w14:textId="007F1CB6" w:rsidR="000D7FFB" w:rsidRDefault="000D7FFB" w:rsidP="000D7FFB">
      <w:pPr>
        <w:pStyle w:val="Tekstprzypisudolnego"/>
      </w:pPr>
      <w:r w:rsidRPr="00B36D27">
        <w:rPr>
          <w:rStyle w:val="Odwoanieprzypisudolnego"/>
        </w:rPr>
        <w:footnoteRef/>
      </w:r>
      <w:r w:rsidRPr="00B36D27">
        <w:t xml:space="preserve"> Wykonawca nie podlega wykluczeniu, jeżeli spowodowane tym zakłócenie konkurencji może być wyeliminowane w inny sposób niż przez wykluczenie </w:t>
      </w:r>
      <w:r w:rsidR="00D3568A">
        <w:rPr>
          <w:lang w:val="pl-PL"/>
        </w:rPr>
        <w:t>W</w:t>
      </w:r>
      <w:r w:rsidRPr="00B36D27">
        <w:t xml:space="preserve">ykonawcy z udziału w postępowaniu </w:t>
      </w:r>
      <w:r>
        <w:rPr>
          <w:lang w:val="pl-PL"/>
        </w:rPr>
        <w:br/>
      </w:r>
      <w:r w:rsidRPr="00B36D27">
        <w:t>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88D76" w14:textId="77777777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>
      <w:rPr>
        <w:rFonts w:ascii="Arial" w:hAnsi="Arial" w:cs="Arial"/>
        <w:sz w:val="22"/>
        <w:szCs w:val="22"/>
      </w:rPr>
      <w:t>7</w:t>
    </w:r>
    <w:r w:rsidRPr="00E55F74">
      <w:rPr>
        <w:rFonts w:ascii="Arial" w:hAnsi="Arial" w:cs="Arial"/>
        <w:sz w:val="22"/>
        <w:szCs w:val="22"/>
      </w:rPr>
      <w:t>/2021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2"/>
  </w:num>
  <w:num w:numId="6">
    <w:abstractNumId w:val="6"/>
  </w:num>
  <w:num w:numId="7">
    <w:abstractNumId w:val="10"/>
  </w:num>
  <w:num w:numId="8">
    <w:abstractNumId w:val="1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38</cp:revision>
  <dcterms:created xsi:type="dcterms:W3CDTF">2021-04-13T13:10:00Z</dcterms:created>
  <dcterms:modified xsi:type="dcterms:W3CDTF">2021-10-17T22:06:00Z</dcterms:modified>
</cp:coreProperties>
</file>